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5590D" w14:textId="3CAC1CB0" w:rsidR="005F4954" w:rsidRPr="005F4954" w:rsidRDefault="005F4954" w:rsidP="005F4954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5F4954">
        <w:rPr>
          <w:rFonts w:ascii="Times New Roman" w:hAnsi="Times New Roman"/>
          <w:b/>
          <w:bCs/>
          <w:sz w:val="28"/>
        </w:rPr>
        <w:t>3GPP TSG RAN WG1 #109-e</w:t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</w:r>
      <w:r w:rsidRPr="005F4954">
        <w:rPr>
          <w:rFonts w:ascii="Times New Roman" w:hAnsi="Times New Roman"/>
          <w:b/>
          <w:bCs/>
          <w:sz w:val="28"/>
        </w:rPr>
        <w:tab/>
        <w:t>R1-22</w:t>
      </w:r>
      <w:r>
        <w:rPr>
          <w:rFonts w:ascii="Times New Roman" w:hAnsi="Times New Roman"/>
          <w:b/>
          <w:bCs/>
          <w:sz w:val="28"/>
        </w:rPr>
        <w:t>045</w:t>
      </w:r>
      <w:r w:rsidR="00705AAB">
        <w:rPr>
          <w:rFonts w:ascii="Times New Roman" w:hAnsi="Times New Roman"/>
          <w:b/>
          <w:bCs/>
          <w:sz w:val="28"/>
        </w:rPr>
        <w:t>5</w:t>
      </w:r>
      <w:r w:rsidR="009025A4">
        <w:rPr>
          <w:rFonts w:ascii="Times New Roman" w:hAnsi="Times New Roman"/>
          <w:b/>
          <w:bCs/>
          <w:sz w:val="28"/>
        </w:rPr>
        <w:t>3</w:t>
      </w:r>
    </w:p>
    <w:p w14:paraId="34262576" w14:textId="57584E68" w:rsidR="005F4954" w:rsidRPr="005F4954" w:rsidRDefault="005F4954" w:rsidP="005F4954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e-Meeting, May 9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 xml:space="preserve"> – 20</w:t>
      </w:r>
      <w:r w:rsidRPr="005F4954">
        <w:rPr>
          <w:rFonts w:ascii="Times New Roman" w:eastAsia="MS Mincho" w:hAnsi="Times New Roman"/>
          <w:b/>
          <w:bCs/>
          <w:sz w:val="28"/>
          <w:vertAlign w:val="superscript"/>
          <w:lang w:eastAsia="ja-JP"/>
        </w:rPr>
        <w:t>th</w:t>
      </w:r>
      <w:r w:rsidRPr="005F4954">
        <w:rPr>
          <w:rFonts w:ascii="Times New Roman" w:eastAsia="MS Mincho" w:hAnsi="Times New Roman"/>
          <w:b/>
          <w:bCs/>
          <w:sz w:val="28"/>
          <w:lang w:eastAsia="ja-JP"/>
        </w:rPr>
        <w:t>, 2022</w:t>
      </w:r>
    </w:p>
    <w:bookmarkEnd w:id="0"/>
    <w:p w14:paraId="7AC68D3C" w14:textId="7E54CE84" w:rsidR="00392E72" w:rsidRPr="005F4954" w:rsidRDefault="00392E72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7B0CDD04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9025A4" w:rsidRP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PHY channel design framework for SL on unlicensed spectrum</w:t>
      </w:r>
    </w:p>
    <w:p w14:paraId="5161D142" w14:textId="70A51481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5728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9.4.1.</w:t>
      </w:r>
      <w:r w:rsidR="009025A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2</w:t>
      </w:r>
    </w:p>
    <w:p w14:paraId="30A5B408" w14:textId="432CE56D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6E28C2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6D9544A" w14:textId="531B9225" w:rsidR="004621AE" w:rsidRDefault="004621AE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A</w:t>
      </w:r>
      <w:r>
        <w:rPr>
          <w:rFonts w:ascii="Times New Roman" w:hAnsi="Times New Roman"/>
          <w:kern w:val="0"/>
          <w:sz w:val="22"/>
        </w:rPr>
        <w:t xml:space="preserve">t RAN#95-e meeting, revised WID on NR sidelink evolution was approved with </w:t>
      </w:r>
      <w:r w:rsidR="00457281">
        <w:rPr>
          <w:rFonts w:ascii="Times New Roman" w:hAnsi="Times New Roman"/>
          <w:kern w:val="0"/>
          <w:sz w:val="22"/>
        </w:rPr>
        <w:t xml:space="preserve">one of </w:t>
      </w:r>
      <w:r>
        <w:rPr>
          <w:rFonts w:ascii="Times New Roman" w:hAnsi="Times New Roman"/>
          <w:kern w:val="0"/>
          <w:sz w:val="22"/>
        </w:rPr>
        <w:t xml:space="preserve">the objectives </w:t>
      </w:r>
      <w:r w:rsidR="00B4359F">
        <w:rPr>
          <w:rFonts w:ascii="Times New Roman" w:hAnsi="Times New Roman"/>
          <w:kern w:val="0"/>
          <w:sz w:val="22"/>
        </w:rPr>
        <w:t xml:space="preserve">related to </w:t>
      </w:r>
      <w:r w:rsidR="00B4359F">
        <w:rPr>
          <w:rFonts w:ascii="Times New Roman" w:hAnsi="Times New Roman" w:hint="eastAsia"/>
          <w:kern w:val="0"/>
          <w:sz w:val="22"/>
        </w:rPr>
        <w:t>N</w:t>
      </w:r>
      <w:r w:rsidR="00B4359F">
        <w:rPr>
          <w:rFonts w:ascii="Times New Roman" w:hAnsi="Times New Roman"/>
          <w:kern w:val="0"/>
          <w:sz w:val="22"/>
        </w:rPr>
        <w:t xml:space="preserve">R sidelink support on unlicensed spectrum </w:t>
      </w:r>
      <w:r>
        <w:rPr>
          <w:rFonts w:ascii="Times New Roman" w:hAnsi="Times New Roman"/>
          <w:kern w:val="0"/>
          <w:sz w:val="22"/>
        </w:rPr>
        <w:t xml:space="preserve">as follows [1]: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21AE" w14:paraId="52511EDD" w14:textId="77777777" w:rsidTr="00B4359F">
        <w:trPr>
          <w:trHeight w:val="3812"/>
        </w:trPr>
        <w:tc>
          <w:tcPr>
            <w:tcW w:w="9736" w:type="dxa"/>
          </w:tcPr>
          <w:p w14:paraId="6DC3EC37" w14:textId="77777777" w:rsidR="00457281" w:rsidRPr="00B4359F" w:rsidRDefault="00457281" w:rsidP="00B4359F">
            <w:pPr>
              <w:widowControl/>
              <w:numPr>
                <w:ilvl w:val="0"/>
                <w:numId w:val="32"/>
              </w:numPr>
              <w:wordWrap/>
              <w:overflowPunct w:val="0"/>
              <w:adjustRightInd w:val="0"/>
              <w:spacing w:before="120"/>
              <w:ind w:left="447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 xml:space="preserve">Study and specify support of sidelink on unlicensed spectrum for both mode 1 and mode 2 where </w:t>
            </w:r>
            <w:proofErr w:type="spellStart"/>
            <w:r w:rsidRPr="00B4359F">
              <w:rPr>
                <w:rFonts w:ascii="Times" w:hAnsi="Times" w:cs="Times"/>
                <w:i/>
                <w:iCs/>
              </w:rPr>
              <w:t>Uu</w:t>
            </w:r>
            <w:proofErr w:type="spellEnd"/>
            <w:r w:rsidRPr="00B4359F">
              <w:rPr>
                <w:rFonts w:ascii="Times" w:hAnsi="Times" w:cs="Times"/>
                <w:i/>
                <w:iCs/>
              </w:rPr>
              <w:t xml:space="preserve"> operation for mode 1 is limited to licensed spectrum only [RAN1, RAN2, RAN4]</w:t>
            </w:r>
          </w:p>
          <w:p w14:paraId="1049E4E8" w14:textId="77777777" w:rsidR="00457281" w:rsidRPr="00B4359F" w:rsidRDefault="00457281" w:rsidP="00457281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Channel access mechanisms from NR-U shall be reused for sidelink unlicensed operation</w:t>
            </w:r>
          </w:p>
          <w:p w14:paraId="7DDF538C" w14:textId="77777777" w:rsidR="00457281" w:rsidRPr="00B4359F" w:rsidRDefault="00457281" w:rsidP="00457281">
            <w:pPr>
              <w:widowControl/>
              <w:numPr>
                <w:ilvl w:val="1"/>
                <w:numId w:val="31"/>
              </w:numPr>
              <w:wordWrap/>
              <w:overflowPunct w:val="0"/>
              <w:adjustRightInd w:val="0"/>
              <w:spacing w:before="60" w:after="60"/>
              <w:ind w:left="1418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Assess the applicability of sidelink resource reservation from Rel-16/Rel-17 to sidelink unlicensed operation within the boundaries of unlicensed channel access mechanism and operation</w:t>
            </w:r>
          </w:p>
          <w:p w14:paraId="7B9515B2" w14:textId="77777777" w:rsidR="00457281" w:rsidRPr="00B4359F" w:rsidRDefault="00457281" w:rsidP="00457281">
            <w:pPr>
              <w:widowControl/>
              <w:numPr>
                <w:ilvl w:val="2"/>
                <w:numId w:val="31"/>
              </w:numPr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No specific enhancements for Rel-17 resource allocation mechanisms</w:t>
            </w:r>
          </w:p>
          <w:p w14:paraId="216E46FA" w14:textId="77777777" w:rsidR="00457281" w:rsidRPr="00B4359F" w:rsidRDefault="00457281" w:rsidP="00457281">
            <w:pPr>
              <w:widowControl/>
              <w:numPr>
                <w:ilvl w:val="2"/>
                <w:numId w:val="31"/>
              </w:numPr>
              <w:wordWrap/>
              <w:overflowPunct w:val="0"/>
              <w:adjustRightInd w:val="0"/>
              <w:spacing w:before="60" w:after="60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If the existing NR-U channel access framework does not support the required SL-U functionality, WGs will make appropriate recommendations for RAN approval.</w:t>
            </w:r>
          </w:p>
          <w:p w14:paraId="1EA59B4C" w14:textId="77777777" w:rsidR="00457281" w:rsidRPr="00B4359F" w:rsidRDefault="00457281" w:rsidP="00457281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Physical channel design framework: Required changes to NR sidelink physical channel structures and procedures to operate on unlicensed spectrum</w:t>
            </w:r>
          </w:p>
          <w:p w14:paraId="5243681B" w14:textId="77777777" w:rsidR="00457281" w:rsidRPr="00B4359F" w:rsidRDefault="00457281" w:rsidP="00457281">
            <w:pPr>
              <w:widowControl/>
              <w:numPr>
                <w:ilvl w:val="1"/>
                <w:numId w:val="31"/>
              </w:numPr>
              <w:wordWrap/>
              <w:overflowPunct w:val="0"/>
              <w:adjustRightInd w:val="0"/>
              <w:spacing w:before="60" w:after="60"/>
              <w:ind w:left="1418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The existing NR sidelink and NR-U channel structure shall be reused as the baseline.</w:t>
            </w:r>
          </w:p>
          <w:p w14:paraId="7EFDC82B" w14:textId="77777777" w:rsidR="00457281" w:rsidRPr="00B4359F" w:rsidRDefault="00457281" w:rsidP="00457281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  <w:i/>
                <w:iCs/>
              </w:rPr>
            </w:pPr>
            <w:r w:rsidRPr="00B4359F">
              <w:rPr>
                <w:rFonts w:ascii="Times" w:hAnsi="Times" w:cs="Times"/>
                <w:i/>
                <w:iCs/>
              </w:rPr>
              <w:t>No specific enhancements for existing NR SL feature</w:t>
            </w:r>
          </w:p>
          <w:p w14:paraId="48B13BD4" w14:textId="052DEDCF" w:rsidR="00457281" w:rsidRPr="00B4359F" w:rsidRDefault="00457281" w:rsidP="00B4359F">
            <w:pPr>
              <w:widowControl/>
              <w:numPr>
                <w:ilvl w:val="0"/>
                <w:numId w:val="31"/>
              </w:numPr>
              <w:wordWrap/>
              <w:overflowPunct w:val="0"/>
              <w:adjustRightInd w:val="0"/>
              <w:spacing w:before="60" w:after="60"/>
              <w:ind w:left="993" w:hanging="284"/>
              <w:jc w:val="left"/>
              <w:textAlignment w:val="baseline"/>
              <w:rPr>
                <w:rFonts w:ascii="Times" w:hAnsi="Times" w:cs="Times"/>
              </w:rPr>
            </w:pPr>
            <w:r w:rsidRPr="00B4359F">
              <w:rPr>
                <w:rFonts w:ascii="Times" w:hAnsi="Times" w:cs="Times"/>
                <w:i/>
                <w:iCs/>
              </w:rPr>
              <w:t>The study should focus on FR1 unlicensed bands (n46 and n96/n102) and is to be completed by RAN#98</w:t>
            </w:r>
            <w:r w:rsidRPr="00B4359F">
              <w:rPr>
                <w:rFonts w:ascii="Times" w:hAnsi="Times" w:cs="Times"/>
              </w:rPr>
              <w:t>.</w:t>
            </w:r>
          </w:p>
        </w:tc>
      </w:tr>
    </w:tbl>
    <w:p w14:paraId="204D58AE" w14:textId="72793766" w:rsidR="00B25B05" w:rsidRDefault="00F60D15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 xml:space="preserve">discuss a </w:t>
      </w:r>
      <w:r w:rsidR="009025A4">
        <w:rPr>
          <w:rFonts w:ascii="Times New Roman" w:hAnsi="Times New Roman"/>
          <w:kern w:val="0"/>
          <w:sz w:val="22"/>
        </w:rPr>
        <w:t>PHY</w:t>
      </w:r>
      <w:r w:rsidR="009025A4" w:rsidRPr="009025A4">
        <w:rPr>
          <w:rFonts w:ascii="Times New Roman" w:hAnsi="Times New Roman"/>
          <w:kern w:val="0"/>
          <w:sz w:val="22"/>
        </w:rPr>
        <w:t xml:space="preserve"> channel design </w:t>
      </w:r>
      <w:r w:rsidR="004621AE">
        <w:rPr>
          <w:rFonts w:ascii="Times New Roman" w:hAnsi="Times New Roman"/>
          <w:kern w:val="0"/>
          <w:sz w:val="22"/>
        </w:rPr>
        <w:t xml:space="preserve">for </w:t>
      </w:r>
      <w:r w:rsidR="00B4359F">
        <w:rPr>
          <w:rFonts w:ascii="Times New Roman" w:hAnsi="Times New Roman"/>
          <w:kern w:val="0"/>
          <w:sz w:val="22"/>
        </w:rPr>
        <w:t>NR sidelink</w:t>
      </w:r>
      <w:r w:rsidR="004621AE">
        <w:rPr>
          <w:rFonts w:ascii="Times New Roman" w:hAnsi="Times New Roman"/>
          <w:kern w:val="0"/>
          <w:sz w:val="22"/>
        </w:rPr>
        <w:t xml:space="preserve"> on unlicensed spectrum</w:t>
      </w:r>
      <w:r w:rsidR="00B4359F">
        <w:rPr>
          <w:rFonts w:ascii="Times New Roman" w:hAnsi="Times New Roman"/>
          <w:kern w:val="0"/>
          <w:sz w:val="22"/>
        </w:rPr>
        <w:t xml:space="preserve"> and provide our views.</w:t>
      </w:r>
    </w:p>
    <w:p w14:paraId="759782C1" w14:textId="77777777" w:rsidR="00FB66B7" w:rsidRPr="009025A4" w:rsidRDefault="00FB66B7" w:rsidP="00FB66B7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61702D3E" w:rsidR="008760DB" w:rsidRDefault="00B4359F" w:rsidP="004D0249">
      <w:pPr>
        <w:pStyle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Discussion on channel access for NR sidelink on unlicensed spectrum</w:t>
      </w:r>
    </w:p>
    <w:p w14:paraId="32769203" w14:textId="4A5AC7F4" w:rsidR="00EF7CD5" w:rsidRDefault="00C44A94" w:rsidP="00CF6823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From</w:t>
      </w:r>
      <w:r w:rsidR="00823DF6" w:rsidRPr="006B1AB2">
        <w:rPr>
          <w:rFonts w:ascii="Times New Roman" w:hAnsi="Times New Roman"/>
          <w:color w:val="000000"/>
          <w:sz w:val="22"/>
        </w:rPr>
        <w:t xml:space="preserve"> the RAN guidance, RAN1 study </w:t>
      </w:r>
      <w:r>
        <w:rPr>
          <w:rFonts w:ascii="Times New Roman" w:hAnsi="Times New Roman" w:hint="eastAsia"/>
          <w:color w:val="000000"/>
          <w:sz w:val="22"/>
        </w:rPr>
        <w:t xml:space="preserve">should </w:t>
      </w:r>
      <w:r w:rsidR="00823DF6" w:rsidRPr="006B1AB2">
        <w:rPr>
          <w:rFonts w:ascii="Times New Roman" w:hAnsi="Times New Roman"/>
          <w:color w:val="000000"/>
          <w:sz w:val="22"/>
        </w:rPr>
        <w:t>focus on FR1 unlicensed bands such as n46 and n96/n012</w:t>
      </w:r>
      <w:r>
        <w:rPr>
          <w:rFonts w:ascii="Times New Roman" w:hAnsi="Times New Roman"/>
          <w:color w:val="000000"/>
          <w:sz w:val="22"/>
        </w:rPr>
        <w:t xml:space="preserve"> and is to be completed by RAN#98</w:t>
      </w:r>
      <w:r w:rsidR="00C40B6E">
        <w:rPr>
          <w:rFonts w:ascii="Times New Roman" w:hAnsi="Times New Roman"/>
          <w:color w:val="000000"/>
          <w:sz w:val="22"/>
        </w:rPr>
        <w:t>.</w:t>
      </w:r>
      <w:r w:rsidR="00CF6823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color w:val="000000"/>
          <w:sz w:val="22"/>
        </w:rPr>
        <w:t>According to the regulation</w:t>
      </w:r>
      <w:r w:rsidR="007D77B9">
        <w:rPr>
          <w:rFonts w:ascii="Times New Roman" w:hAnsi="Times New Roman"/>
          <w:color w:val="000000"/>
          <w:sz w:val="22"/>
        </w:rPr>
        <w:t xml:space="preserve"> on FR1</w:t>
      </w:r>
      <w:r w:rsidR="00CF6823" w:rsidRPr="00CF6823">
        <w:rPr>
          <w:rFonts w:ascii="Times New Roman" w:hAnsi="Times New Roman"/>
          <w:color w:val="000000"/>
          <w:sz w:val="22"/>
        </w:rPr>
        <w:t xml:space="preserve"> </w:t>
      </w:r>
      <w:r w:rsidR="00CF6823">
        <w:rPr>
          <w:rFonts w:ascii="Times New Roman" w:hAnsi="Times New Roman"/>
          <w:color w:val="000000"/>
          <w:sz w:val="22"/>
        </w:rPr>
        <w:t>unlicensed spectrum</w:t>
      </w:r>
      <w:r w:rsidR="007D77B9">
        <w:rPr>
          <w:rFonts w:ascii="Times New Roman" w:hAnsi="Times New Roman"/>
          <w:color w:val="000000"/>
          <w:sz w:val="22"/>
        </w:rPr>
        <w:t xml:space="preserve">, devices shall meet Occupied Channel Bandwidth (OCB) requirement that </w:t>
      </w:r>
      <w:r w:rsidR="007D77B9" w:rsidRPr="00EF7CD5">
        <w:rPr>
          <w:rFonts w:ascii="Times New Roman" w:hAnsi="Times New Roman"/>
          <w:color w:val="000000"/>
          <w:sz w:val="22"/>
        </w:rPr>
        <w:t>transmissions in a channel shall occupy 80% or more of the channel bandwidth</w:t>
      </w:r>
      <w:r w:rsidR="007D77B9">
        <w:rPr>
          <w:rFonts w:ascii="Times New Roman" w:hAnsi="Times New Roman"/>
          <w:color w:val="000000"/>
          <w:sz w:val="22"/>
        </w:rPr>
        <w:t xml:space="preserve">. </w:t>
      </w:r>
      <w:r w:rsidR="00CF6823">
        <w:rPr>
          <w:rFonts w:ascii="Times New Roman" w:hAnsi="Times New Roman"/>
          <w:color w:val="000000"/>
          <w:sz w:val="22"/>
        </w:rPr>
        <w:t xml:space="preserve">From the coverage perspective, </w:t>
      </w:r>
      <w:r w:rsidR="007D77B9">
        <w:rPr>
          <w:rFonts w:ascii="Times New Roman" w:hAnsi="Times New Roman"/>
          <w:color w:val="000000"/>
          <w:sz w:val="22"/>
        </w:rPr>
        <w:t xml:space="preserve">it </w:t>
      </w:r>
      <w:r w:rsidR="00CF6823">
        <w:rPr>
          <w:rFonts w:ascii="Times New Roman" w:hAnsi="Times New Roman"/>
          <w:color w:val="000000"/>
          <w:sz w:val="22"/>
        </w:rPr>
        <w:t>might be</w:t>
      </w:r>
      <w:r w:rsidR="007D77B9">
        <w:rPr>
          <w:rFonts w:ascii="Times New Roman" w:hAnsi="Times New Roman"/>
          <w:color w:val="000000"/>
          <w:sz w:val="22"/>
        </w:rPr>
        <w:t xml:space="preserve"> beneficial for the device t</w:t>
      </w:r>
      <w:r w:rsidR="00EF7CD5" w:rsidRPr="00EF7CD5">
        <w:rPr>
          <w:rFonts w:ascii="Times New Roman" w:hAnsi="Times New Roman"/>
          <w:color w:val="000000"/>
          <w:sz w:val="22"/>
        </w:rPr>
        <w:t xml:space="preserve">o maintain the high output power and </w:t>
      </w:r>
      <w:r w:rsidR="0003434B" w:rsidRPr="00EF7CD5">
        <w:rPr>
          <w:rFonts w:ascii="Times New Roman" w:hAnsi="Times New Roman"/>
          <w:color w:val="000000"/>
          <w:sz w:val="22"/>
        </w:rPr>
        <w:t>fulfill</w:t>
      </w:r>
      <w:r w:rsidR="00EF7CD5" w:rsidRPr="00EF7CD5">
        <w:rPr>
          <w:rFonts w:ascii="Times New Roman" w:hAnsi="Times New Roman"/>
          <w:color w:val="000000"/>
          <w:sz w:val="22"/>
        </w:rPr>
        <w:t xml:space="preserve"> </w:t>
      </w:r>
      <w:r w:rsidR="00270C76">
        <w:rPr>
          <w:rFonts w:ascii="Times New Roman" w:hAnsi="Times New Roman"/>
          <w:color w:val="000000"/>
          <w:sz w:val="22"/>
        </w:rPr>
        <w:t>the</w:t>
      </w:r>
      <w:r w:rsidR="00EF7CD5" w:rsidRPr="00EF7CD5">
        <w:rPr>
          <w:rFonts w:ascii="Times New Roman" w:hAnsi="Times New Roman"/>
          <w:color w:val="000000"/>
          <w:sz w:val="22"/>
        </w:rPr>
        <w:t xml:space="preserve"> regulations on maximum EIRP, </w:t>
      </w:r>
      <w:r w:rsidR="00270C76">
        <w:rPr>
          <w:rFonts w:ascii="Times New Roman" w:hAnsi="Times New Roman"/>
          <w:color w:val="000000"/>
          <w:sz w:val="22"/>
        </w:rPr>
        <w:t>and</w:t>
      </w:r>
      <w:r w:rsidR="00EE6B35" w:rsidRPr="00EE6B35">
        <w:rPr>
          <w:rFonts w:ascii="Times New Roman" w:hAnsi="Times New Roman"/>
          <w:color w:val="000000"/>
          <w:sz w:val="22"/>
        </w:rPr>
        <w:t xml:space="preserve"> power spectral density</w:t>
      </w:r>
      <w:r w:rsidR="00F65DC7">
        <w:rPr>
          <w:rFonts w:ascii="Times New Roman" w:hAnsi="Times New Roman"/>
          <w:color w:val="000000"/>
          <w:sz w:val="22"/>
        </w:rPr>
        <w:t xml:space="preserve">. For these aspects, </w:t>
      </w:r>
      <w:r w:rsidR="00270C76">
        <w:rPr>
          <w:rFonts w:ascii="Times New Roman" w:hAnsi="Times New Roman"/>
          <w:color w:val="000000"/>
          <w:sz w:val="22"/>
        </w:rPr>
        <w:t xml:space="preserve">the </w:t>
      </w:r>
      <w:r w:rsidR="0003434B">
        <w:rPr>
          <w:rFonts w:ascii="Times New Roman" w:hAnsi="Times New Roman"/>
          <w:color w:val="000000"/>
          <w:sz w:val="22"/>
        </w:rPr>
        <w:t xml:space="preserve">interlaced allocation as </w:t>
      </w:r>
      <w:r w:rsidR="00F65DC7">
        <w:rPr>
          <w:rFonts w:ascii="Times New Roman" w:hAnsi="Times New Roman"/>
          <w:color w:val="000000"/>
          <w:sz w:val="22"/>
        </w:rPr>
        <w:t xml:space="preserve">one of resource allocation mechanisms </w:t>
      </w:r>
      <w:r w:rsidR="0003434B">
        <w:rPr>
          <w:rFonts w:ascii="Times New Roman" w:hAnsi="Times New Roman"/>
          <w:color w:val="000000"/>
          <w:sz w:val="22"/>
        </w:rPr>
        <w:t>was</w:t>
      </w:r>
      <w:r w:rsidR="00F65DC7">
        <w:rPr>
          <w:rFonts w:ascii="Times New Roman" w:hAnsi="Times New Roman"/>
          <w:color w:val="000000"/>
          <w:sz w:val="22"/>
        </w:rPr>
        <w:t xml:space="preserve"> adopted in NR-U Rel-16 and LTE-LAA Rel-14. Considering available subchannel size</w:t>
      </w:r>
      <w:r w:rsidR="00EE6B35">
        <w:rPr>
          <w:rFonts w:ascii="Times New Roman" w:hAnsi="Times New Roman"/>
          <w:color w:val="000000"/>
          <w:sz w:val="22"/>
        </w:rPr>
        <w:t>(s)</w:t>
      </w:r>
      <w:r w:rsidR="00F65DC7">
        <w:rPr>
          <w:rFonts w:ascii="Times New Roman" w:hAnsi="Times New Roman"/>
          <w:color w:val="000000"/>
          <w:sz w:val="22"/>
        </w:rPr>
        <w:t xml:space="preserve"> for each transmission of </w:t>
      </w:r>
      <w:r w:rsidR="00F65DC7">
        <w:rPr>
          <w:rFonts w:ascii="Times New Roman" w:hAnsi="Times New Roman" w:hint="eastAsia"/>
          <w:color w:val="000000"/>
          <w:sz w:val="22"/>
        </w:rPr>
        <w:t>P</w:t>
      </w:r>
      <w:r w:rsidR="00F65DC7">
        <w:rPr>
          <w:rFonts w:ascii="Times New Roman" w:hAnsi="Times New Roman"/>
          <w:color w:val="000000"/>
          <w:sz w:val="22"/>
        </w:rPr>
        <w:t>SCCH/PSSCH which can be allocated on one or more contiguous sub-channels, PSCCH</w:t>
      </w:r>
      <w:r w:rsidR="0003434B">
        <w:rPr>
          <w:rFonts w:ascii="Times New Roman" w:hAnsi="Times New Roman"/>
          <w:color w:val="000000"/>
          <w:sz w:val="22"/>
        </w:rPr>
        <w:t>/</w:t>
      </w:r>
      <w:r w:rsidR="00EE6B35">
        <w:rPr>
          <w:rFonts w:ascii="Times New Roman" w:hAnsi="Times New Roman"/>
          <w:color w:val="000000"/>
          <w:sz w:val="22"/>
        </w:rPr>
        <w:t xml:space="preserve">PSSCH in sidelink unlicensed cannot satisfy </w:t>
      </w:r>
      <w:r w:rsidR="00270C76">
        <w:rPr>
          <w:rFonts w:ascii="Times New Roman" w:hAnsi="Times New Roman"/>
          <w:color w:val="000000"/>
          <w:sz w:val="22"/>
        </w:rPr>
        <w:t xml:space="preserve">the </w:t>
      </w:r>
      <w:r w:rsidR="00EE6B35">
        <w:rPr>
          <w:rFonts w:ascii="Times New Roman" w:hAnsi="Times New Roman"/>
          <w:color w:val="000000"/>
          <w:sz w:val="22"/>
        </w:rPr>
        <w:t xml:space="preserve">OCB requirement. </w:t>
      </w:r>
      <w:r w:rsidR="0003434B">
        <w:rPr>
          <w:rFonts w:ascii="Times New Roman" w:hAnsi="Times New Roman"/>
          <w:color w:val="000000"/>
          <w:sz w:val="22"/>
        </w:rPr>
        <w:t xml:space="preserve">Therefore, interlaced transmission for </w:t>
      </w:r>
      <w:r w:rsidR="0003434B">
        <w:rPr>
          <w:rFonts w:ascii="Times New Roman" w:hAnsi="Times New Roman" w:hint="eastAsia"/>
          <w:color w:val="000000"/>
          <w:sz w:val="22"/>
        </w:rPr>
        <w:t>P</w:t>
      </w:r>
      <w:r w:rsidR="0003434B">
        <w:rPr>
          <w:rFonts w:ascii="Times New Roman" w:hAnsi="Times New Roman"/>
          <w:color w:val="000000"/>
          <w:sz w:val="22"/>
        </w:rPr>
        <w:t xml:space="preserve">SCCH, PSSCH on unlicensed spectrum should be supported. The details how to support interlaced transmission such as RB based interlaced transmission or sub-channel based interlaced transmission </w:t>
      </w:r>
      <w:r w:rsidR="00CF6823">
        <w:rPr>
          <w:rFonts w:ascii="Times New Roman" w:hAnsi="Times New Roman"/>
          <w:color w:val="000000"/>
          <w:sz w:val="22"/>
        </w:rPr>
        <w:t>should be further studied.</w:t>
      </w:r>
    </w:p>
    <w:p w14:paraId="3E52430A" w14:textId="17B5A9CB" w:rsidR="00CF6823" w:rsidRDefault="00CF6823" w:rsidP="00CF6823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 w:rsidR="000C60C2"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To meet OC</w:t>
      </w:r>
      <w:r w:rsidR="00270C76">
        <w:rPr>
          <w:rFonts w:ascii="Times New Roman" w:hAnsi="Times New Roman"/>
          <w:i/>
          <w:iCs/>
          <w:color w:val="000000"/>
          <w:sz w:val="22"/>
        </w:rPr>
        <w:t>B</w:t>
      </w:r>
      <w:r>
        <w:rPr>
          <w:rFonts w:ascii="Times New Roman" w:hAnsi="Times New Roman"/>
          <w:i/>
          <w:iCs/>
          <w:color w:val="000000"/>
          <w:sz w:val="22"/>
        </w:rPr>
        <w:t xml:space="preserve"> requirement, i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nterlaced transmission for PSCCH, PSSCH on unlicensed </w:t>
      </w:r>
      <w:r w:rsidRPr="00CF6823">
        <w:rPr>
          <w:rFonts w:ascii="Times New Roman" w:hAnsi="Times New Roman"/>
          <w:i/>
          <w:iCs/>
          <w:color w:val="000000"/>
          <w:sz w:val="22"/>
        </w:rPr>
        <w:lastRenderedPageBreak/>
        <w:t xml:space="preserve">spectrum should be supported. </w:t>
      </w:r>
    </w:p>
    <w:p w14:paraId="21957B63" w14:textId="658F1CD7" w:rsidR="00CF6823" w:rsidRPr="00CF6823" w:rsidRDefault="00CF6823" w:rsidP="00CF6823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/>
          <w:i/>
          <w:iCs/>
          <w:color w:val="000000"/>
          <w:sz w:val="22"/>
        </w:rPr>
        <w:t>The details how to support interlaced transmission such as RB based interlaced transmission or sub-channel based interlaced transmission should be further studied.</w:t>
      </w:r>
    </w:p>
    <w:p w14:paraId="69AE95F8" w14:textId="2DA5177A" w:rsidR="00CF6823" w:rsidRDefault="00582BF4" w:rsidP="00582BF4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582BF4">
        <w:rPr>
          <w:rFonts w:ascii="Times New Roman" w:hAnsi="Times New Roman"/>
          <w:color w:val="000000"/>
          <w:sz w:val="22"/>
        </w:rPr>
        <w:t xml:space="preserve">Considering that </w:t>
      </w:r>
      <w:r w:rsidR="00CF6823" w:rsidRPr="00582BF4">
        <w:rPr>
          <w:rFonts w:ascii="Times New Roman" w:hAnsi="Times New Roman"/>
          <w:color w:val="000000"/>
          <w:sz w:val="22"/>
        </w:rPr>
        <w:t>LBT</w:t>
      </w:r>
      <w:r w:rsidRPr="00582BF4">
        <w:rPr>
          <w:rFonts w:ascii="Times New Roman" w:hAnsi="Times New Roman"/>
          <w:color w:val="000000"/>
          <w:sz w:val="22"/>
        </w:rPr>
        <w:t xml:space="preserve"> i</w:t>
      </w:r>
      <w:r w:rsidR="00CF6823" w:rsidRPr="00582BF4">
        <w:rPr>
          <w:rFonts w:ascii="Times New Roman" w:hAnsi="Times New Roman"/>
          <w:color w:val="000000"/>
          <w:sz w:val="22"/>
        </w:rPr>
        <w:t>s performed per 20 MHz channel bandwidth</w:t>
      </w:r>
      <w:r w:rsidRPr="00582BF4">
        <w:rPr>
          <w:rFonts w:ascii="Times New Roman" w:hAnsi="Times New Roman"/>
          <w:color w:val="000000"/>
          <w:sz w:val="22"/>
        </w:rPr>
        <w:t xml:space="preserve"> for fair-coexistence on shared spectrum with other existing technologies such as Wi-Fi, LAA, and NR-U, interlaced allocation should be reused for PSSCH resource allocation and RB set indication might be also reused if intra-cell guard configuration is configured for PSSCH resource allocation</w:t>
      </w:r>
      <w:r>
        <w:rPr>
          <w:rFonts w:ascii="Times New Roman" w:hAnsi="Times New Roman"/>
          <w:color w:val="000000"/>
          <w:sz w:val="22"/>
        </w:rPr>
        <w:t>.</w:t>
      </w:r>
    </w:p>
    <w:p w14:paraId="3182608A" w14:textId="71BE50F7" w:rsidR="00582BF4" w:rsidRDefault="00582BF4" w:rsidP="00582BF4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</w:rPr>
      </w:pPr>
    </w:p>
    <w:p w14:paraId="20AE32FB" w14:textId="2F3F9588" w:rsidR="00F53B3E" w:rsidRPr="000C60C2" w:rsidRDefault="00582BF4" w:rsidP="001C63FE">
      <w:pPr>
        <w:wordWrap/>
        <w:spacing w:after="120" w:line="276" w:lineRule="auto"/>
        <w:ind w:firstLineChars="50" w:firstLine="110"/>
        <w:rPr>
          <w:rFonts w:ascii="Times New Roman" w:hAnsi="Times New Roman"/>
          <w:color w:val="000000"/>
          <w:sz w:val="22"/>
          <w:lang w:val="en-GB"/>
        </w:rPr>
      </w:pPr>
      <w:r>
        <w:rPr>
          <w:rFonts w:ascii="Times New Roman" w:hAnsi="Times New Roman"/>
          <w:color w:val="000000"/>
          <w:sz w:val="22"/>
        </w:rPr>
        <w:t xml:space="preserve">Different from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SCCH/PSSCH which can be allocated on one or more contiguous sub-channels, each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SFCH associated </w:t>
      </w:r>
      <w:r w:rsidR="00270C76">
        <w:rPr>
          <w:rFonts w:ascii="Times New Roman" w:hAnsi="Times New Roman"/>
          <w:color w:val="000000"/>
          <w:sz w:val="22"/>
        </w:rPr>
        <w:t xml:space="preserve">with </w:t>
      </w:r>
      <w:r>
        <w:rPr>
          <w:rFonts w:ascii="Times New Roman" w:hAnsi="Times New Roman" w:hint="eastAsia"/>
          <w:color w:val="000000"/>
          <w:sz w:val="22"/>
        </w:rPr>
        <w:t>P</w:t>
      </w:r>
      <w:r>
        <w:rPr>
          <w:rFonts w:ascii="Times New Roman" w:hAnsi="Times New Roman"/>
          <w:color w:val="000000"/>
          <w:sz w:val="22"/>
        </w:rPr>
        <w:t xml:space="preserve">SSCH is occupied with 1 PRB </w:t>
      </w:r>
      <w:r w:rsidR="001C63FE">
        <w:rPr>
          <w:rFonts w:ascii="Times New Roman" w:hAnsi="Times New Roman"/>
          <w:color w:val="000000"/>
          <w:sz w:val="22"/>
        </w:rPr>
        <w:t xml:space="preserve">using </w:t>
      </w:r>
      <w:r>
        <w:rPr>
          <w:rFonts w:ascii="Times New Roman" w:hAnsi="Times New Roman"/>
          <w:color w:val="000000"/>
          <w:sz w:val="22"/>
        </w:rPr>
        <w:t>PUCCH format 0</w:t>
      </w:r>
      <w:r w:rsidR="001C63FE">
        <w:rPr>
          <w:rFonts w:ascii="Times New Roman" w:hAnsi="Times New Roman"/>
          <w:color w:val="000000"/>
          <w:sz w:val="22"/>
        </w:rPr>
        <w:t>. To meet OCB requirement, i</w:t>
      </w:r>
      <w:r w:rsidR="001C63FE" w:rsidRPr="001C63FE">
        <w:rPr>
          <w:rFonts w:ascii="Times New Roman" w:hAnsi="Times New Roman"/>
          <w:color w:val="000000"/>
          <w:sz w:val="22"/>
        </w:rPr>
        <w:t>t may be desirable to allocate the PSFCH in the form of an 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transmission.</w:t>
      </w:r>
      <w:r w:rsidR="001C63FE">
        <w:rPr>
          <w:rFonts w:ascii="Times New Roman" w:hAnsi="Times New Roman"/>
          <w:color w:val="000000"/>
          <w:sz w:val="22"/>
        </w:rPr>
        <w:t xml:space="preserve"> In Rel-16 NR-U, enhanced </w:t>
      </w:r>
      <w:r w:rsidR="001C63FE">
        <w:rPr>
          <w:rFonts w:ascii="Times New Roman" w:hAnsi="Times New Roman" w:hint="eastAsia"/>
          <w:color w:val="000000"/>
          <w:sz w:val="22"/>
        </w:rPr>
        <w:t>P</w:t>
      </w:r>
      <w:r w:rsidR="001C63FE">
        <w:rPr>
          <w:rFonts w:ascii="Times New Roman" w:hAnsi="Times New Roman"/>
          <w:color w:val="000000"/>
          <w:sz w:val="22"/>
        </w:rPr>
        <w:t xml:space="preserve">UCCH format 0 can be </w:t>
      </w:r>
      <w:r w:rsidR="00AC3E01">
        <w:rPr>
          <w:rFonts w:ascii="Times New Roman" w:hAnsi="Times New Roman"/>
          <w:color w:val="000000"/>
          <w:sz w:val="22"/>
        </w:rPr>
        <w:t xml:space="preserve">considered as a starting point </w:t>
      </w:r>
      <w:r w:rsidR="001C63FE">
        <w:rPr>
          <w:rFonts w:ascii="Times New Roman" w:hAnsi="Times New Roman"/>
          <w:color w:val="000000"/>
          <w:sz w:val="22"/>
        </w:rPr>
        <w:t xml:space="preserve">for </w:t>
      </w:r>
      <w:r w:rsidR="001C63FE" w:rsidRPr="001C63FE">
        <w:rPr>
          <w:rFonts w:ascii="Times New Roman" w:hAnsi="Times New Roman"/>
          <w:color w:val="000000"/>
          <w:sz w:val="22"/>
        </w:rPr>
        <w:t>RB-based interlace</w:t>
      </w:r>
      <w:r w:rsidR="001C63FE">
        <w:rPr>
          <w:rFonts w:ascii="Times New Roman" w:hAnsi="Times New Roman"/>
          <w:color w:val="000000"/>
          <w:sz w:val="22"/>
        </w:rPr>
        <w:t>d</w:t>
      </w:r>
      <w:r w:rsidR="001C63FE" w:rsidRPr="001C63FE">
        <w:rPr>
          <w:rFonts w:ascii="Times New Roman" w:hAnsi="Times New Roman"/>
          <w:color w:val="000000"/>
          <w:sz w:val="22"/>
        </w:rPr>
        <w:t xml:space="preserve"> </w:t>
      </w:r>
      <w:r w:rsidR="001C63FE">
        <w:rPr>
          <w:rFonts w:ascii="Times New Roman" w:hAnsi="Times New Roman"/>
          <w:color w:val="000000"/>
          <w:sz w:val="22"/>
        </w:rPr>
        <w:t xml:space="preserve">PSFCH </w:t>
      </w:r>
      <w:r w:rsidR="001C63FE" w:rsidRPr="001C63FE">
        <w:rPr>
          <w:rFonts w:ascii="Times New Roman" w:hAnsi="Times New Roman"/>
          <w:color w:val="000000"/>
          <w:sz w:val="22"/>
        </w:rPr>
        <w:t>transmission</w:t>
      </w:r>
      <w:r w:rsidR="001C63FE">
        <w:rPr>
          <w:rFonts w:ascii="Times New Roman" w:hAnsi="Times New Roman"/>
          <w:color w:val="000000"/>
          <w:sz w:val="22"/>
        </w:rPr>
        <w:t>.</w:t>
      </w:r>
      <w:r w:rsidR="00AC3E01">
        <w:rPr>
          <w:rFonts w:ascii="Times New Roman" w:hAnsi="Times New Roman"/>
          <w:color w:val="000000"/>
          <w:sz w:val="22"/>
        </w:rPr>
        <w:t xml:space="preserve"> </w:t>
      </w:r>
      <w:r w:rsidR="00F53B3E" w:rsidRPr="00F53B3E">
        <w:rPr>
          <w:rFonts w:ascii="Times New Roman" w:hAnsi="Times New Roman"/>
          <w:color w:val="000000"/>
          <w:sz w:val="22"/>
        </w:rPr>
        <w:t xml:space="preserve">Unlike the method in NR-U in which PUCCH resources are dynamically indicated by scheduling DCI, in NR sidelink, a set of continuous PRBs for PSFCH occasions is used for PSFCH. This is to simplify the </w:t>
      </w:r>
      <w:r w:rsidR="00F53B3E">
        <w:rPr>
          <w:rFonts w:ascii="Times New Roman" w:hAnsi="Times New Roman"/>
          <w:color w:val="000000"/>
          <w:sz w:val="22"/>
        </w:rPr>
        <w:t xml:space="preserve">sidelink </w:t>
      </w:r>
      <w:r w:rsidR="00F53B3E" w:rsidRPr="00F53B3E">
        <w:rPr>
          <w:rFonts w:ascii="Times New Roman" w:hAnsi="Times New Roman"/>
          <w:color w:val="000000"/>
          <w:sz w:val="22"/>
        </w:rPr>
        <w:t xml:space="preserve">HARQ-ACK feedback procedure by allowing all sidelink UEs to have a common understanding of HARQ-ACK feedback, </w:t>
      </w:r>
      <w:r w:rsidR="00270C76" w:rsidRPr="00F53B3E">
        <w:rPr>
          <w:rFonts w:ascii="Times New Roman" w:hAnsi="Times New Roman"/>
          <w:color w:val="000000"/>
          <w:sz w:val="22"/>
        </w:rPr>
        <w:t>and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improve the reliability of</w:t>
      </w:r>
      <w:r w:rsidR="00F53B3E">
        <w:rPr>
          <w:rFonts w:ascii="Times New Roman" w:hAnsi="Times New Roman"/>
          <w:color w:val="000000"/>
          <w:sz w:val="22"/>
        </w:rPr>
        <w:t xml:space="preserve"> SL </w:t>
      </w:r>
      <w:r w:rsidR="00F53B3E" w:rsidRPr="00F53B3E">
        <w:rPr>
          <w:rFonts w:ascii="Times New Roman" w:hAnsi="Times New Roman"/>
          <w:color w:val="000000"/>
          <w:sz w:val="22"/>
        </w:rPr>
        <w:t>HARQ-ACK feedback</w:t>
      </w:r>
      <w:r w:rsidR="00F53B3E">
        <w:rPr>
          <w:rFonts w:ascii="Times New Roman" w:hAnsi="Times New Roman"/>
          <w:color w:val="000000"/>
          <w:sz w:val="22"/>
        </w:rPr>
        <w:t xml:space="preserve"> by</w:t>
      </w:r>
      <w:r w:rsidR="00F53B3E" w:rsidRPr="00F53B3E">
        <w:rPr>
          <w:rFonts w:ascii="Times New Roman" w:hAnsi="Times New Roman"/>
          <w:color w:val="000000"/>
          <w:sz w:val="22"/>
        </w:rPr>
        <w:t xml:space="preserve"> avoid</w:t>
      </w:r>
      <w:r w:rsidR="00F53B3E">
        <w:rPr>
          <w:rFonts w:ascii="Times New Roman" w:hAnsi="Times New Roman"/>
          <w:color w:val="000000"/>
          <w:sz w:val="22"/>
        </w:rPr>
        <w:t>ing</w:t>
      </w:r>
      <w:r w:rsidR="00F53B3E" w:rsidRPr="00F53B3E">
        <w:rPr>
          <w:rFonts w:ascii="Times New Roman" w:hAnsi="Times New Roman"/>
          <w:color w:val="000000"/>
          <w:sz w:val="22"/>
        </w:rPr>
        <w:t xml:space="preserve"> interference from non-HARQ feedback SL </w:t>
      </w:r>
      <w:r w:rsidR="00F53B3E">
        <w:rPr>
          <w:rFonts w:ascii="Times New Roman" w:hAnsi="Times New Roman"/>
          <w:color w:val="000000"/>
          <w:sz w:val="22"/>
        </w:rPr>
        <w:t>transmission</w:t>
      </w:r>
      <w:r w:rsidR="00F53B3E" w:rsidRPr="00F53B3E">
        <w:rPr>
          <w:rFonts w:ascii="Times New Roman" w:hAnsi="Times New Roman"/>
          <w:color w:val="000000"/>
          <w:sz w:val="22"/>
        </w:rPr>
        <w:t xml:space="preserve"> to HARQ feedback </w:t>
      </w:r>
      <w:r w:rsidR="00F53B3E">
        <w:rPr>
          <w:rFonts w:ascii="Times New Roman" w:hAnsi="Times New Roman"/>
          <w:color w:val="000000"/>
          <w:sz w:val="22"/>
        </w:rPr>
        <w:t xml:space="preserve">SL transmission. Therefore, </w:t>
      </w:r>
      <w:r w:rsidR="000C60C2" w:rsidRPr="000C60C2">
        <w:rPr>
          <w:rFonts w:ascii="Times New Roman" w:hAnsi="Times New Roman"/>
          <w:color w:val="000000"/>
          <w:sz w:val="22"/>
        </w:rPr>
        <w:t xml:space="preserve">PUCCH format 0 is considered as a starting point for RB-based interlace PSFCH transmission, but </w:t>
      </w:r>
      <w:r w:rsidR="000C60C2">
        <w:rPr>
          <w:rFonts w:ascii="Times New Roman" w:hAnsi="Times New Roman"/>
          <w:color w:val="000000"/>
          <w:sz w:val="22"/>
        </w:rPr>
        <w:t xml:space="preserve">it </w:t>
      </w:r>
      <w:r w:rsidR="000C60C2" w:rsidRPr="000C60C2">
        <w:rPr>
          <w:rFonts w:ascii="Times New Roman" w:hAnsi="Times New Roman"/>
          <w:color w:val="000000"/>
          <w:sz w:val="22"/>
        </w:rPr>
        <w:t>should be further studied and investigated</w:t>
      </w:r>
      <w:r w:rsidR="000C60C2">
        <w:rPr>
          <w:rFonts w:ascii="Times New Roman" w:hAnsi="Times New Roman"/>
          <w:color w:val="000000"/>
          <w:sz w:val="22"/>
        </w:rPr>
        <w:t xml:space="preserve"> how to </w:t>
      </w:r>
      <w:r w:rsidR="000C60C2" w:rsidRPr="000C60C2">
        <w:rPr>
          <w:rFonts w:ascii="Times New Roman" w:hAnsi="Times New Roman"/>
          <w:color w:val="000000"/>
          <w:sz w:val="22"/>
        </w:rPr>
        <w:t>indicate PSFCH resource for HARQ-ACK corresponding PSSCH</w:t>
      </w:r>
      <w:r w:rsidR="000C60C2">
        <w:rPr>
          <w:rFonts w:ascii="Times New Roman" w:hAnsi="Times New Roman"/>
          <w:color w:val="000000"/>
          <w:sz w:val="22"/>
        </w:rPr>
        <w:t xml:space="preserve"> for NR sidelink unlicensed operation.</w:t>
      </w:r>
    </w:p>
    <w:p w14:paraId="0749E811" w14:textId="282C98D7" w:rsidR="00F53B3E" w:rsidRPr="000C60C2" w:rsidRDefault="000C60C2" w:rsidP="000C60C2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>roposal 2: PUCCH format 0 is considered as a starting point for RB-based interlace PSFCH transmission, but it should be further studied and investigated how to indicate PSFCH resource for HARQ-ACK corresponding PSSCH for NR sidelink unlicensed operation.</w:t>
      </w:r>
    </w:p>
    <w:p w14:paraId="5E637965" w14:textId="77777777" w:rsidR="00170D54" w:rsidRPr="00C512B7" w:rsidRDefault="00170D54" w:rsidP="002B3B14">
      <w:pPr>
        <w:wordWrap/>
        <w:spacing w:after="120" w:line="276" w:lineRule="auto"/>
        <w:rPr>
          <w:rFonts w:ascii="Times New Roman" w:hAnsi="Times New Roman"/>
          <w:iCs/>
          <w:kern w:val="0"/>
          <w:sz w:val="22"/>
          <w:lang w:val="en-GB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51C6E9C0" w14:textId="76ABFE64" w:rsidR="00527834" w:rsidRDefault="006A10C5" w:rsidP="00BA1BC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C40B6E" w:rsidRPr="00F60D15">
        <w:rPr>
          <w:rFonts w:ascii="Times New Roman" w:hAnsi="Times New Roman"/>
          <w:kern w:val="0"/>
          <w:sz w:val="22"/>
        </w:rPr>
        <w:t xml:space="preserve">channel access </w:t>
      </w:r>
      <w:r w:rsidR="00C40B6E">
        <w:rPr>
          <w:rFonts w:ascii="Times New Roman" w:hAnsi="Times New Roman"/>
          <w:kern w:val="0"/>
          <w:sz w:val="22"/>
        </w:rPr>
        <w:t>mechanism for NR sidelink on unlicensed spectrum</w:t>
      </w:r>
      <w:r w:rsidR="00783BC3">
        <w:rPr>
          <w:rFonts w:ascii="Times New Roman" w:hAnsi="Times New Roman"/>
          <w:kern w:val="0"/>
          <w:sz w:val="22"/>
        </w:rPr>
        <w:t xml:space="preserve">. </w:t>
      </w:r>
      <w:r w:rsidR="00C811FF">
        <w:rPr>
          <w:rFonts w:ascii="Times New Roman" w:hAnsi="Times New Roman"/>
          <w:kern w:val="0"/>
          <w:sz w:val="22"/>
        </w:rPr>
        <w:t>A</w:t>
      </w:r>
      <w:r w:rsidR="00C475F8">
        <w:rPr>
          <w:rFonts w:ascii="Times New Roman" w:hAnsi="Times New Roman"/>
          <w:kern w:val="0"/>
          <w:sz w:val="22"/>
        </w:rPr>
        <w:t xml:space="preserve">s </w:t>
      </w:r>
      <w:r w:rsidR="00C811FF">
        <w:rPr>
          <w:rFonts w:ascii="Times New Roman" w:hAnsi="Times New Roman"/>
          <w:kern w:val="0"/>
          <w:sz w:val="22"/>
        </w:rPr>
        <w:t xml:space="preserve">a </w:t>
      </w:r>
      <w:r w:rsidR="00C475F8">
        <w:rPr>
          <w:rFonts w:ascii="Times New Roman" w:hAnsi="Times New Roman"/>
          <w:kern w:val="0"/>
          <w:sz w:val="22"/>
        </w:rPr>
        <w:t>conclusion</w:t>
      </w:r>
      <w:r w:rsidR="00C811FF">
        <w:rPr>
          <w:rFonts w:ascii="Times New Roman" w:hAnsi="Times New Roman"/>
          <w:kern w:val="0"/>
          <w:sz w:val="22"/>
        </w:rPr>
        <w:t>,</w:t>
      </w:r>
      <w:r w:rsidR="00C475F8">
        <w:rPr>
          <w:rFonts w:ascii="Times New Roman" w:hAnsi="Times New Roman"/>
          <w:kern w:val="0"/>
          <w:sz w:val="22"/>
        </w:rPr>
        <w:t xml:space="preserve"> we summarize our view </w:t>
      </w:r>
      <w:r w:rsidR="006D2B8E">
        <w:rPr>
          <w:rFonts w:ascii="Times New Roman" w:hAnsi="Times New Roman"/>
          <w:kern w:val="0"/>
          <w:sz w:val="22"/>
        </w:rPr>
        <w:t xml:space="preserve">as </w:t>
      </w:r>
      <w:r w:rsidR="006D45EC">
        <w:rPr>
          <w:rFonts w:ascii="Times New Roman" w:hAnsi="Times New Roman"/>
          <w:kern w:val="0"/>
          <w:sz w:val="22"/>
        </w:rPr>
        <w:t>follows</w:t>
      </w:r>
      <w:r w:rsidR="00807651">
        <w:rPr>
          <w:rFonts w:ascii="Times New Roman" w:hAnsi="Times New Roman"/>
          <w:kern w:val="0"/>
          <w:sz w:val="22"/>
        </w:rPr>
        <w:t>:</w:t>
      </w:r>
    </w:p>
    <w:p w14:paraId="5099F479" w14:textId="35585281" w:rsidR="000C60C2" w:rsidRDefault="000C60C2" w:rsidP="000C60C2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CF6823">
        <w:rPr>
          <w:rFonts w:ascii="Times New Roman" w:hAnsi="Times New Roman"/>
          <w:i/>
          <w:iCs/>
          <w:color w:val="000000"/>
          <w:sz w:val="22"/>
        </w:rPr>
        <w:t>roposal</w:t>
      </w:r>
      <w:r>
        <w:rPr>
          <w:rFonts w:ascii="Times New Roman" w:hAnsi="Times New Roman"/>
          <w:i/>
          <w:iCs/>
          <w:color w:val="000000"/>
          <w:sz w:val="22"/>
        </w:rPr>
        <w:t xml:space="preserve"> 1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: </w:t>
      </w:r>
      <w:r>
        <w:rPr>
          <w:rFonts w:ascii="Times New Roman" w:hAnsi="Times New Roman"/>
          <w:i/>
          <w:iCs/>
          <w:color w:val="000000"/>
          <w:sz w:val="22"/>
        </w:rPr>
        <w:t>To meet OC</w:t>
      </w:r>
      <w:r w:rsidR="00270C76">
        <w:rPr>
          <w:rFonts w:ascii="Times New Roman" w:hAnsi="Times New Roman"/>
          <w:i/>
          <w:iCs/>
          <w:color w:val="000000"/>
          <w:sz w:val="22"/>
        </w:rPr>
        <w:t>B</w:t>
      </w:r>
      <w:r>
        <w:rPr>
          <w:rFonts w:ascii="Times New Roman" w:hAnsi="Times New Roman"/>
          <w:i/>
          <w:iCs/>
          <w:color w:val="000000"/>
          <w:sz w:val="22"/>
        </w:rPr>
        <w:t xml:space="preserve"> requirement, i</w:t>
      </w:r>
      <w:r w:rsidRPr="00CF6823">
        <w:rPr>
          <w:rFonts w:ascii="Times New Roman" w:hAnsi="Times New Roman"/>
          <w:i/>
          <w:iCs/>
          <w:color w:val="000000"/>
          <w:sz w:val="22"/>
        </w:rPr>
        <w:t xml:space="preserve">nterlaced transmission for PSCCH, PSSCH on unlicensed spectrum should be supported. </w:t>
      </w:r>
    </w:p>
    <w:p w14:paraId="07EA5184" w14:textId="10D5087B" w:rsidR="000C60C2" w:rsidRDefault="000C60C2" w:rsidP="000C60C2">
      <w:pPr>
        <w:pStyle w:val="a9"/>
        <w:numPr>
          <w:ilvl w:val="1"/>
          <w:numId w:val="5"/>
        </w:numPr>
        <w:wordWrap/>
        <w:spacing w:after="120" w:line="276" w:lineRule="auto"/>
        <w:ind w:leftChars="0"/>
        <w:rPr>
          <w:rFonts w:ascii="Times New Roman" w:hAnsi="Times New Roman"/>
          <w:i/>
          <w:iCs/>
          <w:color w:val="000000"/>
          <w:sz w:val="22"/>
        </w:rPr>
      </w:pPr>
      <w:r w:rsidRPr="00CF6823">
        <w:rPr>
          <w:rFonts w:ascii="Times New Roman" w:hAnsi="Times New Roman"/>
          <w:i/>
          <w:iCs/>
          <w:color w:val="000000"/>
          <w:sz w:val="22"/>
        </w:rPr>
        <w:t>The details how to support interlaced transmission such as RB based interlaced transmission or sub-channel based interlaced transmission should be further studied.</w:t>
      </w:r>
    </w:p>
    <w:p w14:paraId="57B319D1" w14:textId="2E34CAC3" w:rsidR="000C60C2" w:rsidRPr="000C60C2" w:rsidRDefault="000C60C2" w:rsidP="000C60C2">
      <w:pPr>
        <w:pStyle w:val="a9"/>
        <w:numPr>
          <w:ilvl w:val="0"/>
          <w:numId w:val="5"/>
        </w:numPr>
        <w:wordWrap/>
        <w:spacing w:after="120" w:line="276" w:lineRule="auto"/>
        <w:ind w:leftChars="0" w:left="426"/>
        <w:rPr>
          <w:rFonts w:ascii="Times New Roman" w:hAnsi="Times New Roman"/>
          <w:i/>
          <w:iCs/>
          <w:color w:val="000000"/>
          <w:sz w:val="22"/>
        </w:rPr>
      </w:pPr>
      <w:r w:rsidRPr="000C60C2">
        <w:rPr>
          <w:rFonts w:ascii="Times New Roman" w:hAnsi="Times New Roman" w:hint="eastAsia"/>
          <w:i/>
          <w:iCs/>
          <w:color w:val="000000"/>
          <w:sz w:val="22"/>
        </w:rPr>
        <w:t>P</w:t>
      </w:r>
      <w:r w:rsidRPr="000C60C2">
        <w:rPr>
          <w:rFonts w:ascii="Times New Roman" w:hAnsi="Times New Roman"/>
          <w:i/>
          <w:iCs/>
          <w:color w:val="000000"/>
          <w:sz w:val="22"/>
        </w:rPr>
        <w:t>roposal 2: PUCCH format 0 is considered as a starting point for RB-based interlace PSFCH transmission, but it should be further studied and investigated how to indicate PSFCH resource for HARQ-ACK corresponding PSSCH for NR sidelink unlicensed operation.</w:t>
      </w:r>
    </w:p>
    <w:p w14:paraId="0F21004D" w14:textId="77777777" w:rsidR="00C40B6E" w:rsidRPr="000C60C2" w:rsidRDefault="00C40B6E" w:rsidP="00C40B6E">
      <w:pPr>
        <w:wordWrap/>
        <w:spacing w:after="120" w:line="276" w:lineRule="auto"/>
        <w:rPr>
          <w:rFonts w:ascii="Times New Roman" w:hAnsi="Times New Roman"/>
          <w:i/>
          <w:iCs/>
          <w:color w:val="00000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767E6F5" w14:textId="450FE5E5" w:rsidR="0083471E" w:rsidRPr="00E33092" w:rsidRDefault="00E671D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</w:rPr>
        <w:t>[</w:t>
      </w:r>
      <w:r w:rsidR="007A6505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4621AE">
        <w:rPr>
          <w:rFonts w:ascii="Times New Roman" w:hAnsi="Times New Roman"/>
          <w:kern w:val="0"/>
          <w:sz w:val="22"/>
        </w:rPr>
        <w:t xml:space="preserve">RP-220300, </w:t>
      </w:r>
      <w:r w:rsidR="00457281">
        <w:rPr>
          <w:rFonts w:ascii="Times New Roman" w:hAnsi="Times New Roman"/>
          <w:kern w:val="0"/>
          <w:sz w:val="22"/>
        </w:rPr>
        <w:t>“</w:t>
      </w:r>
      <w:r w:rsidR="00457281" w:rsidRPr="00457281">
        <w:rPr>
          <w:rFonts w:ascii="Times New Roman" w:hAnsi="Times New Roman"/>
          <w:kern w:val="0"/>
          <w:sz w:val="22"/>
        </w:rPr>
        <w:t>WID revision: NR sidelink evolution</w:t>
      </w:r>
      <w:r w:rsidR="00457281">
        <w:rPr>
          <w:rFonts w:ascii="Times New Roman" w:hAnsi="Times New Roman"/>
          <w:kern w:val="0"/>
          <w:sz w:val="22"/>
        </w:rPr>
        <w:t>”, OPPO</w:t>
      </w:r>
    </w:p>
    <w:sectPr w:rsidR="0083471E" w:rsidRPr="00E33092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6F19EF" w14:textId="77777777" w:rsidR="00D77D7F" w:rsidRDefault="00D77D7F" w:rsidP="00E9744E">
      <w:r>
        <w:separator/>
      </w:r>
    </w:p>
  </w:endnote>
  <w:endnote w:type="continuationSeparator" w:id="0">
    <w:p w14:paraId="3D9FE458" w14:textId="77777777" w:rsidR="00D77D7F" w:rsidRDefault="00D77D7F" w:rsidP="00E9744E">
      <w:r>
        <w:continuationSeparator/>
      </w:r>
    </w:p>
  </w:endnote>
  <w:endnote w:type="continuationNotice" w:id="1">
    <w:p w14:paraId="589639BC" w14:textId="77777777" w:rsidR="00D77D7F" w:rsidRDefault="00D77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altName w:val="Arial Unicode MS"/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altName w:val="GulimChe"/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6D9C0" w14:textId="77777777" w:rsidR="005E21DB" w:rsidRDefault="005E21DB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CD4A9" w14:textId="77777777" w:rsidR="00D77D7F" w:rsidRDefault="00D77D7F" w:rsidP="00E9744E">
      <w:r>
        <w:separator/>
      </w:r>
    </w:p>
  </w:footnote>
  <w:footnote w:type="continuationSeparator" w:id="0">
    <w:p w14:paraId="6860FBC3" w14:textId="77777777" w:rsidR="00D77D7F" w:rsidRDefault="00D77D7F" w:rsidP="00E9744E">
      <w:r>
        <w:continuationSeparator/>
      </w:r>
    </w:p>
  </w:footnote>
  <w:footnote w:type="continuationNotice" w:id="1">
    <w:p w14:paraId="103840B5" w14:textId="77777777" w:rsidR="00D77D7F" w:rsidRDefault="00D77D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74D"/>
    <w:multiLevelType w:val="hybridMultilevel"/>
    <w:tmpl w:val="08808BE2"/>
    <w:lvl w:ilvl="0" w:tplc="F146AE60"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1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145"/>
    <w:multiLevelType w:val="hybridMultilevel"/>
    <w:tmpl w:val="FFC0EE46"/>
    <w:lvl w:ilvl="0" w:tplc="4776F52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515FCB"/>
    <w:multiLevelType w:val="multilevel"/>
    <w:tmpl w:val="12515FCB"/>
    <w:lvl w:ilvl="0">
      <w:start w:val="550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CC455A"/>
    <w:multiLevelType w:val="hybridMultilevel"/>
    <w:tmpl w:val="84705F00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C8712BF"/>
    <w:multiLevelType w:val="multilevel"/>
    <w:tmpl w:val="1C8712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345F4"/>
    <w:multiLevelType w:val="multilevel"/>
    <w:tmpl w:val="2A2345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E42A6B"/>
    <w:multiLevelType w:val="hybridMultilevel"/>
    <w:tmpl w:val="9EC67B44"/>
    <w:lvl w:ilvl="0" w:tplc="9EB64A44">
      <w:numFmt w:val="bullet"/>
      <w:lvlText w:val="-"/>
      <w:lvlJc w:val="left"/>
      <w:pPr>
        <w:ind w:left="465" w:hanging="360"/>
      </w:pPr>
      <w:rPr>
        <w:rFonts w:ascii="Times" w:eastAsia="바탕" w:hAnsi="Times" w:cs="Times" w:hint="default"/>
      </w:rPr>
    </w:lvl>
    <w:lvl w:ilvl="1" w:tplc="4C3AAE3A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FD6E318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3" w15:restartNumberingAfterBreak="0">
    <w:nsid w:val="3B5B4AFE"/>
    <w:multiLevelType w:val="hybridMultilevel"/>
    <w:tmpl w:val="733661E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412F7989"/>
    <w:multiLevelType w:val="hybridMultilevel"/>
    <w:tmpl w:val="2F4E2A68"/>
    <w:lvl w:ilvl="0" w:tplc="442EE6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AA2F99"/>
    <w:multiLevelType w:val="multilevel"/>
    <w:tmpl w:val="4AAA2F9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5E1C11A8"/>
    <w:multiLevelType w:val="hybridMultilevel"/>
    <w:tmpl w:val="1CE022DA"/>
    <w:lvl w:ilvl="0" w:tplc="C6E01A26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5F645A95"/>
    <w:multiLevelType w:val="hybridMultilevel"/>
    <w:tmpl w:val="D3089290"/>
    <w:lvl w:ilvl="0" w:tplc="7C3A44D4">
      <w:start w:val="1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2540CC4"/>
    <w:multiLevelType w:val="hybridMultilevel"/>
    <w:tmpl w:val="8134212E"/>
    <w:lvl w:ilvl="0" w:tplc="4BC404FA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1A5104F"/>
    <w:multiLevelType w:val="multilevel"/>
    <w:tmpl w:val="71A510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58008D"/>
    <w:multiLevelType w:val="multilevel"/>
    <w:tmpl w:val="7C58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2857925">
    <w:abstractNumId w:val="12"/>
  </w:num>
  <w:num w:numId="2" w16cid:durableId="647592834">
    <w:abstractNumId w:val="1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328220585">
    <w:abstractNumId w:val="11"/>
  </w:num>
  <w:num w:numId="4" w16cid:durableId="839806706">
    <w:abstractNumId w:val="10"/>
  </w:num>
  <w:num w:numId="5" w16cid:durableId="2126387226">
    <w:abstractNumId w:val="22"/>
  </w:num>
  <w:num w:numId="6" w16cid:durableId="1887373599">
    <w:abstractNumId w:val="3"/>
  </w:num>
  <w:num w:numId="7" w16cid:durableId="157693568">
    <w:abstractNumId w:val="17"/>
  </w:num>
  <w:num w:numId="8" w16cid:durableId="902370327">
    <w:abstractNumId w:val="23"/>
  </w:num>
  <w:num w:numId="9" w16cid:durableId="1486776601">
    <w:abstractNumId w:val="18"/>
  </w:num>
  <w:num w:numId="10" w16cid:durableId="241261796">
    <w:abstractNumId w:val="6"/>
  </w:num>
  <w:num w:numId="11" w16cid:durableId="787166434">
    <w:abstractNumId w:val="25"/>
  </w:num>
  <w:num w:numId="12" w16cid:durableId="1058438320">
    <w:abstractNumId w:val="24"/>
  </w:num>
  <w:num w:numId="13" w16cid:durableId="958683917">
    <w:abstractNumId w:val="5"/>
  </w:num>
  <w:num w:numId="14" w16cid:durableId="2130738354">
    <w:abstractNumId w:val="16"/>
  </w:num>
  <w:num w:numId="15" w16cid:durableId="1183594139">
    <w:abstractNumId w:val="16"/>
  </w:num>
  <w:num w:numId="16" w16cid:durableId="437407103">
    <w:abstractNumId w:val="5"/>
  </w:num>
  <w:num w:numId="17" w16cid:durableId="144712282">
    <w:abstractNumId w:val="25"/>
  </w:num>
  <w:num w:numId="18" w16cid:durableId="322974361">
    <w:abstractNumId w:val="24"/>
  </w:num>
  <w:num w:numId="19" w16cid:durableId="917985952">
    <w:abstractNumId w:val="0"/>
  </w:num>
  <w:num w:numId="20" w16cid:durableId="546991372">
    <w:abstractNumId w:val="14"/>
  </w:num>
  <w:num w:numId="21" w16cid:durableId="628363238">
    <w:abstractNumId w:val="2"/>
  </w:num>
  <w:num w:numId="22" w16cid:durableId="819811691">
    <w:abstractNumId w:val="4"/>
  </w:num>
  <w:num w:numId="23" w16cid:durableId="1481193260">
    <w:abstractNumId w:val="7"/>
  </w:num>
  <w:num w:numId="24" w16cid:durableId="371882931">
    <w:abstractNumId w:val="8"/>
  </w:num>
  <w:num w:numId="25" w16cid:durableId="1997762546">
    <w:abstractNumId w:val="13"/>
  </w:num>
  <w:num w:numId="26" w16cid:durableId="149450063">
    <w:abstractNumId w:val="5"/>
  </w:num>
  <w:num w:numId="27" w16cid:durableId="121575735">
    <w:abstractNumId w:val="21"/>
  </w:num>
  <w:num w:numId="28" w16cid:durableId="20413973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85043444">
    <w:abstractNumId w:val="1"/>
  </w:num>
  <w:num w:numId="30" w16cid:durableId="1342315433">
    <w:abstractNumId w:val="15"/>
  </w:num>
  <w:num w:numId="31" w16cid:durableId="527764576">
    <w:abstractNumId w:val="1"/>
  </w:num>
  <w:num w:numId="32" w16cid:durableId="1182819366">
    <w:abstractNumId w:val="20"/>
  </w:num>
  <w:num w:numId="33" w16cid:durableId="222835005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ADB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A0C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21A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34B"/>
    <w:rsid w:val="000347F0"/>
    <w:rsid w:val="0003485D"/>
    <w:rsid w:val="0003520A"/>
    <w:rsid w:val="00035A64"/>
    <w:rsid w:val="00035C4F"/>
    <w:rsid w:val="00035F3F"/>
    <w:rsid w:val="0003642C"/>
    <w:rsid w:val="00036837"/>
    <w:rsid w:val="00036B98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4F9B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3FEE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038"/>
    <w:rsid w:val="000612F2"/>
    <w:rsid w:val="000613A2"/>
    <w:rsid w:val="000619F7"/>
    <w:rsid w:val="00061AD9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7D5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912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8F3"/>
    <w:rsid w:val="000A7CE6"/>
    <w:rsid w:val="000A7FEC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3E67"/>
    <w:rsid w:val="000B3EA2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BB1"/>
    <w:rsid w:val="000C4CD2"/>
    <w:rsid w:val="000C4F79"/>
    <w:rsid w:val="000C5155"/>
    <w:rsid w:val="000C5630"/>
    <w:rsid w:val="000C5659"/>
    <w:rsid w:val="000C5B5D"/>
    <w:rsid w:val="000C5C70"/>
    <w:rsid w:val="000C60C2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AC7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86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49A7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29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6B4E"/>
    <w:rsid w:val="00126C51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9EC"/>
    <w:rsid w:val="00132D5A"/>
    <w:rsid w:val="00133434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685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236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5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17E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5D5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53C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5F7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3FE"/>
    <w:rsid w:val="001C6453"/>
    <w:rsid w:val="001C64C6"/>
    <w:rsid w:val="001C6B71"/>
    <w:rsid w:val="001C7130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362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EE"/>
    <w:rsid w:val="002045F3"/>
    <w:rsid w:val="002046F7"/>
    <w:rsid w:val="002050FD"/>
    <w:rsid w:val="0020513C"/>
    <w:rsid w:val="002051A2"/>
    <w:rsid w:val="00205A97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1A3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8A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77D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1F8"/>
    <w:rsid w:val="0024774E"/>
    <w:rsid w:val="002477DD"/>
    <w:rsid w:val="00247A0D"/>
    <w:rsid w:val="002503C6"/>
    <w:rsid w:val="00250444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B90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C76"/>
    <w:rsid w:val="00270E79"/>
    <w:rsid w:val="00270FA5"/>
    <w:rsid w:val="002711D2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592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4F55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458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1F0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B14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51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03F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35FE"/>
    <w:rsid w:val="002E3DB6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2D66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B6B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97A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4FE8"/>
    <w:rsid w:val="003251B5"/>
    <w:rsid w:val="0032542A"/>
    <w:rsid w:val="00325937"/>
    <w:rsid w:val="0032600D"/>
    <w:rsid w:val="00326042"/>
    <w:rsid w:val="0032651F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2A7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0843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E40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BD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DD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68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E7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97CC5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25C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3F7C5D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2E1"/>
    <w:rsid w:val="0040333B"/>
    <w:rsid w:val="00403645"/>
    <w:rsid w:val="004036A2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1DC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0D1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69C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06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264"/>
    <w:rsid w:val="004535F7"/>
    <w:rsid w:val="004537C0"/>
    <w:rsid w:val="0045396A"/>
    <w:rsid w:val="004539FA"/>
    <w:rsid w:val="00453CA6"/>
    <w:rsid w:val="00454C9A"/>
    <w:rsid w:val="00454E42"/>
    <w:rsid w:val="00454E7C"/>
    <w:rsid w:val="0045514A"/>
    <w:rsid w:val="00455B02"/>
    <w:rsid w:val="004560C1"/>
    <w:rsid w:val="004564DB"/>
    <w:rsid w:val="004564FF"/>
    <w:rsid w:val="004565ED"/>
    <w:rsid w:val="00456907"/>
    <w:rsid w:val="00456B10"/>
    <w:rsid w:val="00456D35"/>
    <w:rsid w:val="00456DE8"/>
    <w:rsid w:val="00457281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1AE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3B7"/>
    <w:rsid w:val="00477768"/>
    <w:rsid w:val="0047780D"/>
    <w:rsid w:val="004778A7"/>
    <w:rsid w:val="00477AB4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198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8CA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098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5B1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6AE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A9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333"/>
    <w:rsid w:val="004E7EEC"/>
    <w:rsid w:val="004F08B6"/>
    <w:rsid w:val="004F0929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2C6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26F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4B4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834"/>
    <w:rsid w:val="00527E08"/>
    <w:rsid w:val="00530373"/>
    <w:rsid w:val="00530600"/>
    <w:rsid w:val="00531284"/>
    <w:rsid w:val="00531630"/>
    <w:rsid w:val="00531648"/>
    <w:rsid w:val="00531D48"/>
    <w:rsid w:val="00531F78"/>
    <w:rsid w:val="00531FBB"/>
    <w:rsid w:val="00532090"/>
    <w:rsid w:val="00532336"/>
    <w:rsid w:val="00532396"/>
    <w:rsid w:val="00532769"/>
    <w:rsid w:val="005327E5"/>
    <w:rsid w:val="005328D5"/>
    <w:rsid w:val="00532A45"/>
    <w:rsid w:val="00532CE0"/>
    <w:rsid w:val="005330DA"/>
    <w:rsid w:val="005330FB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71F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5B9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395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BF4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938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3C6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C11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3BB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38DB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28B"/>
    <w:rsid w:val="005E0401"/>
    <w:rsid w:val="005E0983"/>
    <w:rsid w:val="005E0B09"/>
    <w:rsid w:val="005E1254"/>
    <w:rsid w:val="005E1464"/>
    <w:rsid w:val="005E14B2"/>
    <w:rsid w:val="005E176E"/>
    <w:rsid w:val="005E1B70"/>
    <w:rsid w:val="005E21DB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0BA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650"/>
    <w:rsid w:val="005F3A26"/>
    <w:rsid w:val="005F3C75"/>
    <w:rsid w:val="005F3DCB"/>
    <w:rsid w:val="005F4023"/>
    <w:rsid w:val="005F456E"/>
    <w:rsid w:val="005F472D"/>
    <w:rsid w:val="005F4954"/>
    <w:rsid w:val="005F49A3"/>
    <w:rsid w:val="005F4D76"/>
    <w:rsid w:val="005F4E5B"/>
    <w:rsid w:val="005F4EFD"/>
    <w:rsid w:val="005F4F8F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0E85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D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774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97C"/>
    <w:rsid w:val="00631A50"/>
    <w:rsid w:val="00631BE5"/>
    <w:rsid w:val="006320D1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034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2C9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5735D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A4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BAF"/>
    <w:rsid w:val="00674D20"/>
    <w:rsid w:val="00674E5D"/>
    <w:rsid w:val="00674EA4"/>
    <w:rsid w:val="0067534C"/>
    <w:rsid w:val="006755B9"/>
    <w:rsid w:val="00675655"/>
    <w:rsid w:val="00675B09"/>
    <w:rsid w:val="00675EB8"/>
    <w:rsid w:val="00676370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91D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87F30"/>
    <w:rsid w:val="0069043B"/>
    <w:rsid w:val="00691251"/>
    <w:rsid w:val="00691B45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F5"/>
    <w:rsid w:val="00697D20"/>
    <w:rsid w:val="00697DF1"/>
    <w:rsid w:val="006A0FFB"/>
    <w:rsid w:val="006A10C5"/>
    <w:rsid w:val="006A18CC"/>
    <w:rsid w:val="006A1A61"/>
    <w:rsid w:val="006A1CFF"/>
    <w:rsid w:val="006A1F86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1AB2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0F90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5F01"/>
    <w:rsid w:val="006C646C"/>
    <w:rsid w:val="006C64C1"/>
    <w:rsid w:val="006C68A7"/>
    <w:rsid w:val="006C6B19"/>
    <w:rsid w:val="006C70CC"/>
    <w:rsid w:val="006C71C9"/>
    <w:rsid w:val="006C72A8"/>
    <w:rsid w:val="006C76C2"/>
    <w:rsid w:val="006C7EFD"/>
    <w:rsid w:val="006D031E"/>
    <w:rsid w:val="006D047B"/>
    <w:rsid w:val="006D04D8"/>
    <w:rsid w:val="006D0B6C"/>
    <w:rsid w:val="006D0EFA"/>
    <w:rsid w:val="006D18E4"/>
    <w:rsid w:val="006D19C4"/>
    <w:rsid w:val="006D1A5C"/>
    <w:rsid w:val="006D21AF"/>
    <w:rsid w:val="006D21D7"/>
    <w:rsid w:val="006D22FA"/>
    <w:rsid w:val="006D286D"/>
    <w:rsid w:val="006D292E"/>
    <w:rsid w:val="006D2B8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3CE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8C2"/>
    <w:rsid w:val="006E39CB"/>
    <w:rsid w:val="006E3CA7"/>
    <w:rsid w:val="006E40FE"/>
    <w:rsid w:val="006E45D6"/>
    <w:rsid w:val="006E4C9A"/>
    <w:rsid w:val="006E4D5E"/>
    <w:rsid w:val="006E58AF"/>
    <w:rsid w:val="006E611F"/>
    <w:rsid w:val="006E6132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B75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AAB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0EEB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E11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6F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1EBF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3BC3"/>
    <w:rsid w:val="00784953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0A8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05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453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4C87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5EEA"/>
    <w:rsid w:val="007D6069"/>
    <w:rsid w:val="007D634C"/>
    <w:rsid w:val="007D6B75"/>
    <w:rsid w:val="007D6DFB"/>
    <w:rsid w:val="007D6E67"/>
    <w:rsid w:val="007D71A8"/>
    <w:rsid w:val="007D77B9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18F"/>
    <w:rsid w:val="007F7EA1"/>
    <w:rsid w:val="007F7EB4"/>
    <w:rsid w:val="007F7F13"/>
    <w:rsid w:val="00800000"/>
    <w:rsid w:val="00800233"/>
    <w:rsid w:val="008003D2"/>
    <w:rsid w:val="00800604"/>
    <w:rsid w:val="00800CB3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4AA"/>
    <w:rsid w:val="00804B01"/>
    <w:rsid w:val="00804D65"/>
    <w:rsid w:val="008051D6"/>
    <w:rsid w:val="008053AB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8DB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3DF6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71E"/>
    <w:rsid w:val="00834D0B"/>
    <w:rsid w:val="0083539E"/>
    <w:rsid w:val="008357A3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4F9A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B9E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B7E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6E75"/>
    <w:rsid w:val="008671F6"/>
    <w:rsid w:val="00867504"/>
    <w:rsid w:val="00867DD9"/>
    <w:rsid w:val="00867F12"/>
    <w:rsid w:val="00867F42"/>
    <w:rsid w:val="00867F9C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AA7"/>
    <w:rsid w:val="00873C19"/>
    <w:rsid w:val="00873CC8"/>
    <w:rsid w:val="00873CFC"/>
    <w:rsid w:val="00873F9D"/>
    <w:rsid w:val="00874AFC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480"/>
    <w:rsid w:val="008B1BFE"/>
    <w:rsid w:val="008B1EE9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5B4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2DBE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022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669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5A4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CC9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1FF9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04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114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EDB"/>
    <w:rsid w:val="00942FB2"/>
    <w:rsid w:val="0094367D"/>
    <w:rsid w:val="009441D3"/>
    <w:rsid w:val="0094462C"/>
    <w:rsid w:val="00944C66"/>
    <w:rsid w:val="009454F9"/>
    <w:rsid w:val="00945E0D"/>
    <w:rsid w:val="00946223"/>
    <w:rsid w:val="00946565"/>
    <w:rsid w:val="00946607"/>
    <w:rsid w:val="0094777A"/>
    <w:rsid w:val="00950D16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553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7F7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A60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28C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46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9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380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178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5F3"/>
    <w:rsid w:val="009E065C"/>
    <w:rsid w:val="009E06AA"/>
    <w:rsid w:val="009E0A24"/>
    <w:rsid w:val="009E0B6C"/>
    <w:rsid w:val="009E0BE1"/>
    <w:rsid w:val="009E0CA9"/>
    <w:rsid w:val="009E205E"/>
    <w:rsid w:val="009E23D3"/>
    <w:rsid w:val="009E2AD2"/>
    <w:rsid w:val="009E3010"/>
    <w:rsid w:val="009E356D"/>
    <w:rsid w:val="009E3684"/>
    <w:rsid w:val="009E38F9"/>
    <w:rsid w:val="009E3A0A"/>
    <w:rsid w:val="009E3DE5"/>
    <w:rsid w:val="009E4141"/>
    <w:rsid w:val="009E4B8B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53F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06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0C5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158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0ACA"/>
    <w:rsid w:val="00A41405"/>
    <w:rsid w:val="00A41561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8B4"/>
    <w:rsid w:val="00A459B6"/>
    <w:rsid w:val="00A45B5F"/>
    <w:rsid w:val="00A45D97"/>
    <w:rsid w:val="00A46013"/>
    <w:rsid w:val="00A46248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D55"/>
    <w:rsid w:val="00A53E68"/>
    <w:rsid w:val="00A54045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2DB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DC5"/>
    <w:rsid w:val="00A66F07"/>
    <w:rsid w:val="00A66F31"/>
    <w:rsid w:val="00A6719E"/>
    <w:rsid w:val="00A6746E"/>
    <w:rsid w:val="00A70026"/>
    <w:rsid w:val="00A700CC"/>
    <w:rsid w:val="00A70270"/>
    <w:rsid w:val="00A706C3"/>
    <w:rsid w:val="00A7071D"/>
    <w:rsid w:val="00A7093C"/>
    <w:rsid w:val="00A70C69"/>
    <w:rsid w:val="00A70F99"/>
    <w:rsid w:val="00A71077"/>
    <w:rsid w:val="00A7107E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2EEA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CBF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0DC3"/>
    <w:rsid w:val="00AC12E4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E01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6DB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8AF"/>
    <w:rsid w:val="00AD796A"/>
    <w:rsid w:val="00AD7BF0"/>
    <w:rsid w:val="00AD7D9B"/>
    <w:rsid w:val="00AD7E09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23A"/>
    <w:rsid w:val="00AE44CF"/>
    <w:rsid w:val="00AE4BBB"/>
    <w:rsid w:val="00AE4CC4"/>
    <w:rsid w:val="00AE53D7"/>
    <w:rsid w:val="00AE5935"/>
    <w:rsid w:val="00AE5ED0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4E5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443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0E9F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92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05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59F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696"/>
    <w:rsid w:val="00B57CE2"/>
    <w:rsid w:val="00B57D7F"/>
    <w:rsid w:val="00B57EF2"/>
    <w:rsid w:val="00B6012E"/>
    <w:rsid w:val="00B60575"/>
    <w:rsid w:val="00B61986"/>
    <w:rsid w:val="00B61F74"/>
    <w:rsid w:val="00B62050"/>
    <w:rsid w:val="00B6293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B07"/>
    <w:rsid w:val="00B93FCF"/>
    <w:rsid w:val="00B945FC"/>
    <w:rsid w:val="00B94A8A"/>
    <w:rsid w:val="00B952BB"/>
    <w:rsid w:val="00B95B4E"/>
    <w:rsid w:val="00B95C43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BCE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59E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5FC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28B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20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74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96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844"/>
    <w:rsid w:val="00BF3AF6"/>
    <w:rsid w:val="00BF3B19"/>
    <w:rsid w:val="00BF3B5A"/>
    <w:rsid w:val="00BF3C9A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77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9C1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2BA"/>
    <w:rsid w:val="00C27346"/>
    <w:rsid w:val="00C273A7"/>
    <w:rsid w:val="00C27B7E"/>
    <w:rsid w:val="00C27CBA"/>
    <w:rsid w:val="00C3031D"/>
    <w:rsid w:val="00C30354"/>
    <w:rsid w:val="00C30B11"/>
    <w:rsid w:val="00C30C2C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94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0B6E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A94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5F8"/>
    <w:rsid w:val="00C476BE"/>
    <w:rsid w:val="00C477C7"/>
    <w:rsid w:val="00C5006D"/>
    <w:rsid w:val="00C50407"/>
    <w:rsid w:val="00C50644"/>
    <w:rsid w:val="00C512B7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38E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67CA8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38A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0EEB"/>
    <w:rsid w:val="00C811F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85D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AE"/>
    <w:rsid w:val="00CE1FDE"/>
    <w:rsid w:val="00CE298F"/>
    <w:rsid w:val="00CE2D0B"/>
    <w:rsid w:val="00CE2E3C"/>
    <w:rsid w:val="00CE329F"/>
    <w:rsid w:val="00CE3457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E22"/>
    <w:rsid w:val="00CF3F0C"/>
    <w:rsid w:val="00CF4468"/>
    <w:rsid w:val="00CF4BA6"/>
    <w:rsid w:val="00CF4CC8"/>
    <w:rsid w:val="00CF5BB6"/>
    <w:rsid w:val="00CF5FA4"/>
    <w:rsid w:val="00CF661C"/>
    <w:rsid w:val="00CF6823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25F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290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37BF1"/>
    <w:rsid w:val="00D40182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8AF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67D2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0D8"/>
    <w:rsid w:val="00D75F72"/>
    <w:rsid w:val="00D76263"/>
    <w:rsid w:val="00D76799"/>
    <w:rsid w:val="00D7690C"/>
    <w:rsid w:val="00D7698F"/>
    <w:rsid w:val="00D76B86"/>
    <w:rsid w:val="00D76D4F"/>
    <w:rsid w:val="00D77D7F"/>
    <w:rsid w:val="00D80382"/>
    <w:rsid w:val="00D80711"/>
    <w:rsid w:val="00D80AA3"/>
    <w:rsid w:val="00D80E53"/>
    <w:rsid w:val="00D815D1"/>
    <w:rsid w:val="00D8180C"/>
    <w:rsid w:val="00D81A3B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3C4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86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A8"/>
    <w:rsid w:val="00DB1BFD"/>
    <w:rsid w:val="00DB2917"/>
    <w:rsid w:val="00DB29FD"/>
    <w:rsid w:val="00DB2A73"/>
    <w:rsid w:val="00DB30E2"/>
    <w:rsid w:val="00DB31CB"/>
    <w:rsid w:val="00DB31DF"/>
    <w:rsid w:val="00DB33EB"/>
    <w:rsid w:val="00DB388C"/>
    <w:rsid w:val="00DB3B43"/>
    <w:rsid w:val="00DB3D82"/>
    <w:rsid w:val="00DB4120"/>
    <w:rsid w:val="00DB42A0"/>
    <w:rsid w:val="00DB42C1"/>
    <w:rsid w:val="00DB4359"/>
    <w:rsid w:val="00DB45B6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87B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D38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5C2B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4F7C"/>
    <w:rsid w:val="00E0564F"/>
    <w:rsid w:val="00E0587F"/>
    <w:rsid w:val="00E05EA3"/>
    <w:rsid w:val="00E060C5"/>
    <w:rsid w:val="00E06207"/>
    <w:rsid w:val="00E06690"/>
    <w:rsid w:val="00E06BB9"/>
    <w:rsid w:val="00E06DE3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092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BB0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1E4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1EFC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1D4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3480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224"/>
    <w:rsid w:val="00E76FA3"/>
    <w:rsid w:val="00E77104"/>
    <w:rsid w:val="00E773FD"/>
    <w:rsid w:val="00E7784A"/>
    <w:rsid w:val="00E77AA9"/>
    <w:rsid w:val="00E77D8A"/>
    <w:rsid w:val="00E77E83"/>
    <w:rsid w:val="00E77FED"/>
    <w:rsid w:val="00E8060D"/>
    <w:rsid w:val="00E80644"/>
    <w:rsid w:val="00E80F39"/>
    <w:rsid w:val="00E8123D"/>
    <w:rsid w:val="00E81588"/>
    <w:rsid w:val="00E817A0"/>
    <w:rsid w:val="00E81ABC"/>
    <w:rsid w:val="00E81B87"/>
    <w:rsid w:val="00E82132"/>
    <w:rsid w:val="00E82B18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63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852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3CF9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C53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934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C88"/>
    <w:rsid w:val="00EE3DC2"/>
    <w:rsid w:val="00EE4547"/>
    <w:rsid w:val="00EE46BD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B35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C4"/>
    <w:rsid w:val="00EF7BD1"/>
    <w:rsid w:val="00EF7CD5"/>
    <w:rsid w:val="00F00126"/>
    <w:rsid w:val="00F00301"/>
    <w:rsid w:val="00F00FD4"/>
    <w:rsid w:val="00F0134F"/>
    <w:rsid w:val="00F01668"/>
    <w:rsid w:val="00F01872"/>
    <w:rsid w:val="00F01A28"/>
    <w:rsid w:val="00F01D3F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708"/>
    <w:rsid w:val="00F11961"/>
    <w:rsid w:val="00F11B73"/>
    <w:rsid w:val="00F122D3"/>
    <w:rsid w:val="00F1236D"/>
    <w:rsid w:val="00F12498"/>
    <w:rsid w:val="00F125AE"/>
    <w:rsid w:val="00F128F9"/>
    <w:rsid w:val="00F12C17"/>
    <w:rsid w:val="00F130CE"/>
    <w:rsid w:val="00F135FB"/>
    <w:rsid w:val="00F13836"/>
    <w:rsid w:val="00F13BBC"/>
    <w:rsid w:val="00F13BC7"/>
    <w:rsid w:val="00F13D54"/>
    <w:rsid w:val="00F145EC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A41"/>
    <w:rsid w:val="00F17E7D"/>
    <w:rsid w:val="00F2078F"/>
    <w:rsid w:val="00F20D62"/>
    <w:rsid w:val="00F2164B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CA3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5D2"/>
    <w:rsid w:val="00F32CCC"/>
    <w:rsid w:val="00F335E4"/>
    <w:rsid w:val="00F33B18"/>
    <w:rsid w:val="00F34423"/>
    <w:rsid w:val="00F34457"/>
    <w:rsid w:val="00F34A02"/>
    <w:rsid w:val="00F34A64"/>
    <w:rsid w:val="00F34AD0"/>
    <w:rsid w:val="00F34BF7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B3E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0D15"/>
    <w:rsid w:val="00F61141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DC7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858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3E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6FD3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A35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613"/>
    <w:rsid w:val="00FA7759"/>
    <w:rsid w:val="00FA7A6A"/>
    <w:rsid w:val="00FB00C8"/>
    <w:rsid w:val="00FB0150"/>
    <w:rsid w:val="00FB0359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3E78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6B7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EEF"/>
    <w:rsid w:val="00FB7F62"/>
    <w:rsid w:val="00FB7F67"/>
    <w:rsid w:val="00FC081E"/>
    <w:rsid w:val="00FC0875"/>
    <w:rsid w:val="00FC0E39"/>
    <w:rsid w:val="00FC1B2E"/>
    <w:rsid w:val="00FC201B"/>
    <w:rsid w:val="00FC2432"/>
    <w:rsid w:val="00FC26E8"/>
    <w:rsid w:val="00FC2778"/>
    <w:rsid w:val="00FC2A86"/>
    <w:rsid w:val="00FC2C90"/>
    <w:rsid w:val="00FC2D89"/>
    <w:rsid w:val="00FC2F4C"/>
    <w:rsid w:val="00FC3008"/>
    <w:rsid w:val="00FC3053"/>
    <w:rsid w:val="00FC3261"/>
    <w:rsid w:val="00FC34BA"/>
    <w:rsid w:val="00FC3A7D"/>
    <w:rsid w:val="00FC4586"/>
    <w:rsid w:val="00FC471C"/>
    <w:rsid w:val="00FC4A91"/>
    <w:rsid w:val="00FC4B45"/>
    <w:rsid w:val="00FC4F12"/>
    <w:rsid w:val="00FC52B7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7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28D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D51177"/>
  <w15:docId w15:val="{DDEE4D28-BBD0-4C77-B053-135D6C46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34290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4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qFormat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6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7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paragraph" w:customStyle="1" w:styleId="berschrift1H1">
    <w:name w:val="Überschrift 1.H1"/>
    <w:basedOn w:val="a0"/>
    <w:next w:val="a0"/>
    <w:rsid w:val="00D40182"/>
    <w:pPr>
      <w:keepNext/>
      <w:keepLines/>
      <w:widowControl/>
      <w:numPr>
        <w:numId w:val="8"/>
      </w:numPr>
      <w:pBdr>
        <w:top w:val="single" w:sz="12" w:space="3" w:color="auto"/>
      </w:pBdr>
      <w:tabs>
        <w:tab w:val="clear" w:pos="360"/>
        <w:tab w:val="num" w:pos="432"/>
      </w:tabs>
      <w:wordWrap/>
      <w:overflowPunct w:val="0"/>
      <w:adjustRightInd w:val="0"/>
      <w:spacing w:before="240" w:after="180"/>
      <w:ind w:left="432" w:hanging="432"/>
      <w:jc w:val="left"/>
      <w:textAlignment w:val="baseline"/>
      <w:outlineLvl w:val="0"/>
    </w:pPr>
    <w:rPr>
      <w:rFonts w:ascii="Arial" w:hAnsi="Arial"/>
      <w:kern w:val="0"/>
      <w:sz w:val="36"/>
      <w:szCs w:val="20"/>
      <w:lang w:val="en-GB" w:eastAsia="de-DE"/>
    </w:rPr>
  </w:style>
  <w:style w:type="paragraph" w:customStyle="1" w:styleId="B2">
    <w:name w:val="B2"/>
    <w:basedOn w:val="a0"/>
    <w:link w:val="B2Char"/>
    <w:qFormat/>
    <w:rsid w:val="00564395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F145EC"/>
    <w:rPr>
      <w:lang w:val="en-GB"/>
    </w:rPr>
  </w:style>
  <w:style w:type="character" w:customStyle="1" w:styleId="B2Char">
    <w:name w:val="B2 Char"/>
    <w:link w:val="B2"/>
    <w:qFormat/>
    <w:rsid w:val="00564395"/>
    <w:rPr>
      <w:rFonts w:ascii="Times New Roman" w:eastAsiaTheme="minorEastAsia" w:hAnsi="Times New Roman"/>
      <w:lang w:val="en-GB" w:eastAsia="en-US"/>
    </w:rPr>
  </w:style>
  <w:style w:type="character" w:customStyle="1" w:styleId="ts-alignment-element">
    <w:name w:val="ts-alignment-element"/>
    <w:basedOn w:val="a2"/>
    <w:rsid w:val="00784953"/>
  </w:style>
  <w:style w:type="character" w:customStyle="1" w:styleId="discussionpointChar">
    <w:name w:val="discussion point Char"/>
    <w:link w:val="discussionpoint"/>
    <w:locked/>
    <w:rsid w:val="00AB2EEA"/>
    <w:rPr>
      <w:rFonts w:ascii="바탕" w:hAnsi="바탕"/>
    </w:rPr>
  </w:style>
  <w:style w:type="paragraph" w:customStyle="1" w:styleId="discussionpoint">
    <w:name w:val="discussion point"/>
    <w:basedOn w:val="a0"/>
    <w:link w:val="discussionpointChar"/>
    <w:rsid w:val="00AB2EEA"/>
    <w:pPr>
      <w:widowControl/>
      <w:wordWrap/>
      <w:overflowPunct w:val="0"/>
      <w:snapToGrid w:val="0"/>
      <w:spacing w:after="60" w:line="252" w:lineRule="auto"/>
    </w:pPr>
    <w:rPr>
      <w:rFonts w:ascii="바탕" w:hAnsi="바탕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77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50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5696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8343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5047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0455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518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39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602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5115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9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13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900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917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32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405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642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997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912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702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93813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514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91442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7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57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12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5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97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5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201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964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443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233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689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86155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43077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9748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A3DA2-42A5-4FB8-A1FB-50A4EBC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832</Words>
  <Characters>4744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2022-04-29T23:57:00Z</dcterms:created>
  <dcterms:modified xsi:type="dcterms:W3CDTF">2022-04-29T23:57:00Z</dcterms:modified>
</cp:coreProperties>
</file>